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333333"/>
          <w:sz w:val="45"/>
          <w:szCs w:val="4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5"/>
          <w:szCs w:val="45"/>
          <w:lang w:val="en-US" w:eastAsia="zh-CN"/>
        </w:rPr>
        <w:t>医用设备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5"/>
          <w:szCs w:val="45"/>
        </w:rPr>
        <w:t>信息征集</w:t>
      </w:r>
    </w:p>
    <w:p>
      <w:pPr>
        <w:pStyle w:val="7"/>
        <w:keepNext w:val="0"/>
        <w:keepLines w:val="0"/>
        <w:widowControl/>
        <w:suppressLineNumbers w:val="0"/>
        <w:spacing w:line="30" w:lineRule="atLeast"/>
        <w:ind w:left="0" w:firstLine="551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犍为县人民医院现对一批医疗设备征集相关资料，欢迎各生产厂商、经销公司报名。</w:t>
      </w:r>
    </w:p>
    <w:tbl>
      <w:tblPr>
        <w:tblStyle w:val="8"/>
        <w:tblW w:w="464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77"/>
        <w:gridCol w:w="5072"/>
        <w:gridCol w:w="884"/>
        <w:gridCol w:w="1383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发布序号</w:t>
            </w:r>
          </w:p>
        </w:tc>
        <w:tc>
          <w:tcPr>
            <w:tcW w:w="4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医用设备名称</w:t>
            </w:r>
          </w:p>
        </w:tc>
        <w:tc>
          <w:tcPr>
            <w:tcW w:w="195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基本功能、用途、配置</w:t>
            </w:r>
          </w:p>
        </w:tc>
        <w:tc>
          <w:tcPr>
            <w:tcW w:w="3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   （台/套）</w:t>
            </w:r>
          </w:p>
        </w:tc>
        <w:tc>
          <w:tcPr>
            <w:tcW w:w="5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使用科室</w:t>
            </w:r>
          </w:p>
        </w:tc>
        <w:tc>
          <w:tcPr>
            <w:tcW w:w="13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高频电离子手术治疗仪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功能：一、适用范围适用于尖锐湿疣、扁平疣、跖疣、寻常疣、去雀斑、去色素痣、皮脂腺瘤、其它浅表赘生物、腋臭、内痔、外痔、宫颈糜烂、那氏囊肿、宫颈息肉、小阴唇囊肿、慢性肥厚性鼻炎、鼻息肉、鼻腔血管瘤等皮肤科、肛肠科、妇产科和耳鼻喉科的疾病。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二、治疗原理 高频电离子治疗仪利用高频技术产生高频等离子火焰,使病变组织气化、炭化或凝固,并有止血之功效,是进行浅表手术的理想仪器,广泛用于皮肤科、妇科、五官科、外科、美容科等。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用途：皮肤科的尖锐湿疣、祛斑、祛痣等，也可以缓解鼻息肉、狐臭等疾病，治疗期间，过程比较短暂，造成的创伤小，通常恢复比较快，利用的是治疗仪，通过电离子产生极高的温度，所产生的热效应，短时间内可以将病变组织进行烧灼、炭化，是皮肤科、耳鼻喉科、妇科等常用的一种手术治疗仪器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配置：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本产品主要由主机、脚踏开关、手术电极、连线和手柄组成。按控制方式分为普通型(A、A1)和电脑型(B、B1、B2、B3)。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皮肤性病科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由厂家专业工程师对工作人员进行培训。设备厂家提供终生免费维修保养，软件系统及数据库终生免费定期升级，仪器出现问题由厂家专业人员电话指导解决，不能解决则在48小时内响应、制定维护方案并派出专业工程师上门维护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强脉冲光治疗仪（光子嫩肤）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基</w:t>
            </w:r>
            <w:r>
              <w:rPr>
                <w:rFonts w:hint="eastAsia" w:ascii="仿宋" w:hAnsi="仿宋" w:eastAsia="仿宋" w:cs="仿宋"/>
              </w:rPr>
              <w:t>本功能：强脉冲光治疗是一种改善皮肤问题的美容项目:1.原理:利用光热和光化学刺激胶原蛋白和弹力纤维再生，促进毛孔收缩、紧致皮肤、增加皮肤弹性，改善皮肤问题。</w:t>
            </w:r>
          </w:p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基本用途：适用于改善皮肤雀斑、红血丝、色斑等问题</w:t>
            </w:r>
          </w:p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配置：由主机(包括光源供应系统控制系统°和冷却装置)、控制面板、手柄</w:t>
            </w:r>
          </w:p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包括420mm 滤波片、570mm滤波片Q</w:t>
            </w:r>
          </w:p>
          <w:p>
            <w:pPr>
              <w:bidi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620mm滤波片Q)组成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皮肤性病科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由厂家专业工程师对工作人员进行培训。设备厂家提供终生免费维修保养，软件系统及数据库终生免费定期升级，仪器出现问题由厂家专业人员电话指导解决，不能解决则在48小时内响应、制定维护方案并派出专业工程师上门维护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调Q Nd:YAG激光治疗机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功能：调q技术是一种脉冲激光技术,通过调节激光脉冲的宽度和频率，实现对疾病的精确治疗nd:yag激光技术是一种固体激光技术,具有较高的光子能量和较长的的工作波长,能够深入组织内部,对深部组织进行治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用途：1064nm波长激光蓝色和黑色对其吸收强烈，且此波长激光具有较强穿透性，适用于治疗真皮层蓝、黑色素疾病，如纹眉、纹身等。532nm波长激光:红、黄、褐色对其吸收较为强烈，适用于治疗表皮的色素性疾病，如雀斑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置：主机包含调电源及控制装置、安全防护装置;手柄中含调QNd:YAG激光器、目标指示装置。产品性能:输出激光波长1064nm+10nm;终端输出能量200mJ+20%;激光终端输出能量不稳定度:优于+15%;激光输出脉冲宽度&lt;20ns;脉冲重复频率:1Hz、2Hz、3Hz、4Hz、5Hz; 指示光波长:650nm+10nm。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皮肤性病科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由厂家专业工程师对工作人员进行培训。设备厂家提供终生免费维修保养，软件系统及数据库终生免费定期升级，仪器出现问题由厂家专业人员电话指导解决，不能解决则在48小时内响应、制定维护方案并派出专业工程师上门维护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红蓝光治疗仪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功能：红蓝光能改变细胞结构，杀死座疮丙酸杆菌，增强新胶原弹性蛋白和胶原蛋白的生成，促进细胞生长，能修复炎性癌疮，老化肌肤，促进皮肤弹性形成,红光是660nm左右的光源，在治疗座疮过程中缩短康复期，减少座疮疤痕的形成，并起到去除痘印修复痘疤的作用，主要作用于炎症性癌疮，急性期后的修复。蓝光是405nm-420nm的光源，具有杀死座疮丙酸杆菌，抑制炎症的作用。红蓝光祛痘，是根据蓝光作用于皮肤表层，杀灭座疮丙酸杆菌，而起到抗菌消炎的作用，且其含还有抑制皮脂腺油脂分泌的作用，防止青春痘的复发。红光则可穿过皮肤表层组织，作用于瘀痕组织，依亿口细胞分泌产生胶原蛋白，而起到去除痘印健康直播间疤的作用，二者综合作用治疗座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基本用途：1.促进皮肤代谢: 能加速代谢、淡化黑色素，达到美肤目的。2.美白淡斑:能快速粉碎黑色素，促进胶原蛋白再生，有效美白淡斑3.消炎杀菌:能杀死细菌及端虫，对座疮毛囊炎等炎性皮肤疾病有辅助治疗效果注意:红蓝光会对皮肤造成损伤，需要做好护理防止感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波长:红光源波长为615nm-640nm，蓝光源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波长为440nm-480nm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治疗时间范围:1-99min可调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输出光密度:红光输出最大光功率密度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&gt;150Mw/CM2，蓝光输出最大光功率密度&gt;600mW/cm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输出强度调节:红光治疗强度1-10级可调蓝光治疗强度1-10级可调，混合光治疗强度1-10级可调。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皮肤性病科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由厂家专业工程师对工作人员进行培训。设备厂家提供终生免费维修保养，软件系统及数据库终生免费定期升级，仪器出现问题由厂家专业人员电话指导解决，不能解决则在48小时内响应、制定维护方案并派出专业工程师上门维护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二氧化碳点阵激光治疗仪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基本功能：1.刺激皮肤自我修复:通过在皮肤上打微细小孔，形成热损伤，刺激皮肤进行自我修复，达到紧肤、嫩肤、祛除色斑的作用，加快皮肤复原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2.修复瘀痕:对瘀痕有较大作用，可以将瘀痕的成纤维结构破坏，促进成纤维结构的重组、再生，抚平瘀痕。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3、治疗猝疮:如果患者患有座疮，也可以使用二氧化碳点阵激光的方式治疗，可以促进细菌及杂质排出体外，促进炎症消退，具有改善症状的效果。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4、去除凹陷性痕迹:可以改善患者痘坑、痘印的症状，可以加快皮肤的代谢，具有促进恢复的效果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5、修复瘀痕:可以直接到达瘀痕的部位，修复受损的细胞组织，并且使断裂的胶原纤维重新排列，具有促进瘀痕修复的效果手术之后需要做好防晒措施，避免色素沉着以免对皮肤的整体美观度产生不利影响，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基本用途：二氧化碳点阵激光Q，能够迅速的改善肤质、紧致肌肤、改善毛孔粗大，让肌肤如水般胶滑光嫩。这种技术，是现在国际领先的，除皱嫩肤技术，通过脉冲点阵激光，把激光美容提高到了一个新的水平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配置：1激光波长:10.6um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2、调制脉冲输出功率:0.3-7w,脉冲频率:1000Hz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3、激光输出方式:单脉冲Q、连续、重复脉冲、调制脉冲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4、导光系统: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5、扫描头°:微型扫描头,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6、最小脉宽:0.1ms且脉宽可调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7、配有多种点阵扫描及超脉冲治疗Q、切割通用手具(切割手具中配有直径为5mm全剥脱功能手具)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皮肤性病科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由厂家专业工程师对工作人员进行培训。设备厂家提供终生免费维修保养，软件系统及数据库终生免费定期升级，仪器出现问题由厂家专业人员电话指导解决，不能解决则在48小时内响应、制定维护方案并派出专业工程师上门维护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全自动细菌鉴定及药敏分析系统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基本功能：进行临床病原菌（细菌、真菌）的鉴定和体外抗菌药物MIC定量分析。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基本用途：用于细菌培养及药敏鉴定，给临床用抗生素提供依据。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配置：配置自动加样仪1个和浊度计1个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检验科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全自动血型分析仪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基本功能:用于血型检测、血型定型、抗筛、交叉配血等血型血清学检测。可开展疑难血型鉴定，自体输血技术。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基本用途：用于试剂卡的离心、加样、孵育、鉴定。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配置：主机一套、说明书一份、合格证一份、保修卡一份、电源电缆一根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全自动生物飞行质谱检测系统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用于各类病原微生物（包括细菌、真菌、分枝杆菌、厌氧菌）蛋白质指纹图谱鉴定和分型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基本用途:.通过检测样本细菌感染程度结合临床诊断患者情况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流式细胞仪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1.用非注射泵进样方式，以满足快速连续的进样要求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2.采用精确的体积法测量原理，同时可兼容微球法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3.对鞘液、废液量连续实时检测，及时提示用户处理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4.实现所有流式数据（包括信号的高度、宽度和面积信息等）的采集和分析，并且支持线性、对数坐标的变换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基本用途：了解机体在不同条件下的免疫功能状态，主要包括细胞免疫功能和体液免疫功能。</w:t>
            </w:r>
          </w:p>
          <w:p>
            <w:pPr>
              <w:pStyle w:val="13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配置：1.主机2.LCD显示器3.计算机4.使用说明书5.操作指南6.安装验收单7.光盘包8.自动进样器9.合格证10.保修卡11.托盘12.电源线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肿瘤基因文库（服务器）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1、可与科室现有的华大测序仪、自动化建库仪、加载仪对接，形成整个测序以及分析过程的中心。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2、分析基因数量260个以上，至少涵盖肺癌、肝癌、结直肠癌、胃癌、胃肠道间质瘤五种肿瘤靶向药物。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基本用途：开展肺癌、肝癌、结直肠癌、胃癌、胃肠道间质瘤、消化道肿瘤、呼吸道肿瘤、生殖道肿瘤、白血病基因和各常用药物代谢相关基因检测项目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全自动血液分析流水线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基本功能:具有血常规五分类、有核红细胞、网织红细胞、CRP、SAA、体液常规检测、自动推片染色、自动阅片等功能。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基本用途：用于检测全血细胞计数+五分类、网织红细胞计数（Ret）、超敏C反应蛋白、血清淀粉样蛋白测定（SAA）、异常白细胞形态、体液常规，自动推片染色、自动阅片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配置：全自动血液分析流水线由2台全自动五分类血液细胞分析仪、1台推片染色机和1台全自动细胞形态学分析仪（阅片机）通过轨道连接组成。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全自动尿液生化分析仪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基本功能:样本检测类型尿液，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用于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测定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尿肌酐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尿微量白蛋白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尿视黄醇结合蛋白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尿总蛋白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尿β2-微球蛋白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尿α1-微球蛋白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N-乙酰-β-D-氨基葡萄糖苷酶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尿转铁蛋白，尿碘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尿免疫球蛋白G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基本用途：用于尿生化项目检测，判定肾脏疾病，如泌尿系统的感染、肾炎，肾结石、肿瘤、肾衰竭等。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配置：1.电脑主机及显示器2.软件3.试剂瓶4.基本附件包5.电源线6.使用说明书7.操作卡8.保修卡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医用核酸分子杂交仪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基本功能:本设备为体外诊断试剂医用设备，与利用核酸分子快速杂交为检测手段的试剂盒配套使用，用于核酸分子的杂交分析。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基本用途：主要用于检测α-地中海贫血基因检测、β-地中海贫血基因检测、遗传性耳聋基因检测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br w:type="page"/>
      </w:r>
    </w:p>
    <w:tbl>
      <w:tblPr>
        <w:tblStyle w:val="8"/>
        <w:tblW w:w="464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77"/>
        <w:gridCol w:w="5056"/>
        <w:gridCol w:w="900"/>
        <w:gridCol w:w="1382"/>
        <w:gridCol w:w="3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全自动化学发光分析仪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基本功能:1、可检测末梢血、全血、血清、血浆标本2、支持样本原始管直接上机，包括多种规格采血管、末梢血锥形管、生化杯、定标管等.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基本用途：主要用于测定血清生长激素、胰岛素样生长因子、胰岛素样生长因子结合蛋白3、血栓四项、白介素等项目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配置：1.电脑及显示器2.电源线3.附件包4.二维条码扫描仪系统5.使用说明书6.操作卡7.保修卡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阴道分泌物检测仪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基本功能:阴道微生态功能学检测是阴道微生态评价系统的重要组成部分，主要通过干化学酶检测技术对阴道内菌群的代谢产 物及酶的活性等进行测定，与形态学互为补充，从而综合 评价阴道微生态状况。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可同时完成6个项目的检测（过氧化氢、白细胞酯酶、唾液酸苷酶、β-葡萄糖醛酸酶及乙酰氨基葡萄糖苷酶及pH值），进而提示女性下生殖是否存在微生态失衡，能做到同时检测细菌性阴道病、念珠菌性阴道炎、滴虫性阴道炎、需氧性阴道炎及混合性阴道感染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配置：1.电脑及显示器2.电源线3.用户使用手册4.产品保修卡5.附件包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全自动粪便处理分析系统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1、具备影像系统对标本颜色形状、胶体金卡结果和有形成分物质进行拍照并保存。2、具备人工智能软件，对有形成分物质进行自动识别。3、具备双向通讯功能。4、具备质控功能，可直接上机做质控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用于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大便样本理学检查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大便样本有形成分检查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（细胞、食物残留、细菌、病毒、寄生虫虫体及虫卵、结晶与其它颗粒等）、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消化道寄生虫检查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、大便隐血检查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等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配置：1、电脑主机及显示器2、保修卡3、说明书1本4、扫描系统一套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特定蛋白分析仪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 采用免疫散射比浊法进行C-反应蛋白（CRP）测定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基本用途：用于定量检测人体体液中特定蛋白的含量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配置：1、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条形码扫描功能 2、保修卡 3、说明书 4、附件包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微量元素测定仪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主要检测人体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全血（静脉血、末梢血）、血清、头发、尿液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/>
              </w:rPr>
              <w:t>当中锌铁钙镁铜铅镉锰这八项元素的含量。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基本用途：同时检测铅、镉、锌、铜、钙、铁、镁、锰、8种元素微量元素（可扩硒、碘元素）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配置：1、电脑及显示器一套 2、说明书 3、保修卡 4、附件包 5、扫描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设备厂家提供终生免费维护保养，软件系统及数据库终生免费定期升级，仪器出现问题由厂家专业人员电话指导解决，若不能解决则在48小时内响应、制定维护方案并派出专业工程师上门维护。由厂家专业工程师对工作人员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低温甲醛灭菌器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基本功能:适用于不耐高温灭菌的各类器械，尤其是贵重、腔镜类、复杂类器械灭菌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基本用途：用于各类复杂、贵重器械的低温灭菌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主机1台，极速生物阅读器1台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供应室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厂家在乐山有驻点工程师，能对科室人员进行使用培训，所有人员均可操作。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快速灭菌器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基本功能: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1.容积≥45L。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2.用途：用于口腔科、眼科、手术室对实心器械、牙科手机、内窥镜、植入性器械、敷料织物、橡胶导管等灭菌。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3.真空度要求：采用高效的抽真空系统，工作噪音低。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4.水箱要求：采用敞开式水箱，能直接对水箱内部进行清洗，避免污垢沉积到水箱中对器械产生二次污染，提供实物照片。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5.操作方式：全自动控制，液晶屏可显示温度、压力、时间、运行状态、故障报警等信息。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6.脉动真空程序，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7.提供电磁兼容性检测报告。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8.蒸汽供给方式：采用内置蒸汽发生器，无需外接蒸汽。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9.开门方式：采用自动开门方式。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10.压力表显示精度为I级（提供证明材料）。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11.设备舱体强度要求：容器主体生产通过ASME认证。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12.程序设置：裸露程序、包装程序、橡胶程序、自定义程序、快速程序等灭菌程序和B&amp;D测试、真空测试程序以及预热、干燥辅助类程序。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13.其他要求：采用软水或纯水，设备具有自动水质监测功能，保证产生的蒸汽质量。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14.安全装置：具有超温自动保护装置、蒸汽发生器的多重控制与保、门安全联锁装置、双重超压保护。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基本用途: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用于口腔科、眼科、手术室对实心器械、牙科手机、内窥镜、植入性器械、敷料织物、橡胶导管等灭菌。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配置：主机1台，灭菌搁架1个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供应室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厂家在乐山有驻点工程师，能对科室人员进行使用培训，所有人员均可操作。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牙科清洗机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基本功能：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1.容积：≥180L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2.材质：304不锈钢板，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3.对接口：清洗架注水口位于清洗腔体的中间上面，以保证清洗架方便对接且占用较少的舱体空间。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4.门玻璃：双层中空防爆玻璃门5.计量泵：≥两个，至少包含清洗、润滑功能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6.循环泵：不锈钢泵体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7.排水阀：采用电动执行器非重力排水，排水速度快。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8.空气过滤器：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9.流程控制：预洗、清洗、漂洗一、漂洗二、消毒、干燥。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10.温度指示器：A级精度温度传感器采集温度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11.记录方式：打印过程曲线，并记录A0值，提供打印记录单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12.程序名称：≥6套预置程序，提供符合性证明材料。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3. 单次清洗量要求：≥32把牙科手机+3个器械托盘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22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14.检测报告要求：清洗消毒阶段，负载，负载架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基本用途:适用于牙科、眼科等小型器械的清洗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配置：主机1台，清洗架1个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供应室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厂家在乐山有驻点工程师，能对科室人员进行使用培训，所有人员均可操作。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口腔颌面锥形束计算机体层摄影设备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基本功能：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1:物理头颅侧位模式；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2:物理全景模式；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3:大视野CBCT模式（拍摄到双侧关节）并生成三维立体图像；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4:小牙片模式，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5:模型扫描，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6:后处理软件具备根管内窥镜，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基本用途：1:用于口腔CT扫描，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2:全景片拍摄，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3:小牙片拍摄，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4:头颅侧位片拍摄，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5:模型扫描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1:主机（TFT大动态范围平板探测器）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2: 牙科摄影装置（最大视野至少18*15cm）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拥有多个采集视野范围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4:牙片拍摄模块（可与ct同一铅房，牙片拍摄模块外置）*1。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5:头颅侧位拍摄模块*1。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6:后处理软件模块（支持无限数目看片电脑端口）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影片管理系统（能完成对接我院管理软件比如能链接医院his系统和pac系统）（免费开放与医院his、pacs和集成平台系统接口，并完成顺利接通医院成平台系统，保证科室能通过医院集成平台系统使用该设备数据）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由厂家参与维修；厂家提供培训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超声骨刀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基本功能：适用于口腔科的切骨术和骨整形术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基本用途：用于口腔科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微创拔牙术，植体取出术，囊肿摘除术，上颌窦提升术，牙槽嵴劈开术，根面平整术，冠延长术，根尖倒预备术，根尖清创术，牙槽突修整术等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主机、手柄3个、多功能脚踏）、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工作尖×25（包含工作尖支架）、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限力扳手×3、盐水瓶插头、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输液瓶支撑杆、消毒盒、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厂家提供售后服务，由厂家协同维修、保养，厂家提供技术培训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根管治疗套装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根管预备机+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根管长度测量仪）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基本功能：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1.根管预备；2.根管长度测量。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基本用途：用于根管治疗。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根管预备机：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充电底座*1、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马达手柄*1、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弯手机*1、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注油嘴*1、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测量线*1、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锉夹*4、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唇挂钩*2、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探针*2和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电源适配器*1。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使用期限10年，质保3年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2.根管长度测量仪：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主机*1、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测量线*1、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锉夹*4、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唇挂钩*5、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根测仪探针*2、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牙髓活力探头*2、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电源适配器*1、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测试器*1、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电池*1、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使用说明书*1、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合格证*1、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保修卡*1。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使用期限5年，质保2年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另需配弯手机小头4个；测量线1根、锉夹20个、唇挂钩20个。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原厂售后服务，非第三方或代理商提供售后服务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心电一张网（远程心电设备系统）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基本功能：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建立犍为县区域心电平台，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覆盖区域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内的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下级基层医院，可以使得心电数据在区域内各医疗机构间共享，实现心电远程会诊，形成区域医疗机构协调服务的成全新医疗服务工作模式，提升地区整体医疗服务能力。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基本用途：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利用远程心电建设有利用提升我院区域的影响力，提升地区品牌响应，有助于贯彻落实以人民为中心发展思想的信息化建设理念,让百姓少跑腿、数据多跑路理念。如果医院能够使用这样的系统，将提高我院的综合实力和整体管理水平，促进医疗改革的发展，为我院的发展做贡献，更为未来我院就医的患者造福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：1、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区域心电平台1套（心电数据管理系统）；2、心电诊断中心1套；3、远程心电终端16台（15个中心卫生院加社区卫生院）；4、动态心电10台；5、动态血压6台；6、穿戴式心电终端20套；7、服务器1台；8、电脑3台；9、展示屏2台。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内四科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质保3年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口腔数字印模仪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基本功能：通过光学扫描或激光测量技术，能够快速、准确地获取患者口腔的形态信息，为口腔科医生提供了更准确、更方便的诊断和治疗手段。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基本用途：获取患者口内三维数字影像，用于口腔修复、正畸、种植、外科等治疗。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口腔数字扫描仪配置清单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1.扫描仪 1支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2.底座 1个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3.电源适配器 1个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4.中继盒 1个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5.扫描头（标准） 4个（备注：再增加4个标准扫描头）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6.扫描头（迷你） 1个（备注：再增加1个迷你扫描头）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一体机推车配置清单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7:终身提供免费的软件更新，提供免费云平台。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厂家提供售后服务，由厂家协同维修、保养，厂家提供技术培训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氩气高频电刀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基本功能： 设备有专用内镜电切模式功能，电切和电凝自动交替输出，确保电凝不会过度而引发穿孔风险，切割时不会过快而引发出血风险。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基本用途： 该设备可开展消化内科内镜下治疗的所有手术，可有效完成四级手术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1．国内设有厂家分公司，在成都设有有维修服务中心。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2．设备主机保修一年；终身维护。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3．维修响应时间：2小时响应，48小时未解决问题提供备用机。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多导睡眠监测仪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功能：1、设备适用于儿童及成人；2、设备原始采集而非软件分析指标的通道数≧14导，包括呼吸气流（口鼻气流压力和口鼻气流热敏）、胸腹呼吸（独立RIP胸导联、独立RIP腹导联）、脉搏血氧饱和度、脉率、脉搏波、体位、体动、压力鼾声、麦克风鼾声、环境光、主动事件标记、双色工作指示灯参数；3、软件分析参数定义符合最新AASM 美国睡眠医学会睡眠及其相关事件判读手册； 11、设备内存卡可不小于32GB，存储并保留连续三个患者的睡眠数据，并可自动导入分析软件中进行分析； 13、可对不同信号自定义设置高通滤波、低通滤波、工作频率，帮助临床滤除噪声干扰，获取更加准确的信号；14、患者报告可导出为WORD、EXCEL、PDF格式，同时可自定义报告模板；15、数据采集格式采用国际通用EDF格式，可将数据导入至其它所需要软件平台进行分析；、分析软件具有全中文操作界面，可生成全中文分析报告，方便临床进行报告分析及制定治疗方案；18、软件可自动翻页和滚动，速度30s/屏，时间可调；可以手动或自动分析呼吸事件、缺氧等事件，并最终生成统计结果和报告；睡眠报告具有血氧趋势图、心率趋势图、呼吸事件趋势图、体动趋势图、体位趋势图；质保期：5年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基本用途：多导睡眠呼吸监测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配置：电脑及台车各一套。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。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有备用机提供维修时使用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肺功能仪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基本功能：1 用途：用于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新生儿至成人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肺功能检测，包括慢肺活量测试、用力肺活量测试、分钟通气量测试2 测量参数2.1 具备慢活量测试功能#2.2 具备用力肺活量测试功能#2.3 具备分钟最大通气量测试功能#2.4 具备一口气法弥散残气测试功能，提供弥散辅助测试模式#2.5 具备内呼吸法弥散测试功能2.6 具备支气管激发试验测试功能 2.7具备强迫脉冲震荡气道阻力测试功能2.8 具备支气管舒张试验功能#3 流速容量传感器3.1 类型：压差式流速传感器4 配置气体分析器，可快速实现多气体分析#5 激发试验分析系统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5.1 与肺功能主机一体化设计，内置于主机内部，无需外接电源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基本用途：用于呼吸内科患者肺功能检测，包括慢肺活量测试、用力肺活量测试、分钟通气量测试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配置：配置计算机工作站、打印机和原厂移动台车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质保1年以上，质保期间，严重问题需有备用设备提供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冷冻治疗仪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基本功能： 1软管冷冻探针能够在检查气管镜直径2.0活检通道下畅通使用，探针直径&lt;1.8mm.2.软管冷冻探针四根，消毒交替使用。3.钢瓶10升两个可以交替使用4. 电源220+22V/50+1Hz，5.制冷剂二氧化碳CO2，6.工作压力5-7Mpa1，7.最大功率≤50W8. 冷冻时气体损耗量大约35克-50克/Min9.复温时气体损耗量小于 3克10.最大废气排出量40-60升/分钟11. 探头温度-50°C至-89°C12. 冷冻降温时间＜4S13. 冷冻升温时间＜5s14.压力显示115.保护级别I级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基本用途：用于气管镜下气道内良恶性肿瘤的冷冻治疗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配置：冷冻治疗仪主机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冷冻手柄1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软管探针（直径1.8毫米）2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欣管探针（直径2.4毫米）2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钢瓶2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脚踏开关1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电源线1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钢瓶扳手1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说明书1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售后服务要求24维修响应速度：一小时内做出维修方案决定；如2小时内无法通过电话解决问题，维修人员必须在接到故障报告后48小时内到达医院，不管是否节假日；备件送达期限：不超过7天。26设备免费原厂保修期二2年；质保期过后厂家免费维修，不换配件不收费。27提供现场技术培训，保证使用人员正常操作设备的各种功能；28根据设备技术要求，提供使用和维修技术人员培训29提供操作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牙科综合治疗机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基本功能：牙椅升降俯仰，口腔灯开关，记忆椅位，复位，吐痰位，吸唾，主副控控制面板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基本用途：满足口腔科临床日常治疗的需求，比如备牙，种牙根管治疗，口腔手术等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配置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牙科综合治疗机及其配套</w:t>
            </w:r>
          </w:p>
          <w:p>
            <w:pPr>
              <w:snapToGrid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1．感应LED冷光灯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2．病人椅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3．下挂式医生工作台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4．带记忆的控制系统及轻触式控制面板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内置式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洁牙机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内置式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消毒系统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 可旋转45度侧箱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 内置热水系统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 三用枪 2套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 纯净水系统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 一体式陶瓷痰盂缸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 自动定量给水系统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 助手挂架带控制面板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 强弱吸系统  1 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 地箱 1 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16．多功能脚踏 1套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17．医师椅 1套，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护士椅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18：牙科综合治疗机：整机质保2年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19:配置一台一拖十牙科负压机，商务要求：整机保修2年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26:2台牙科综合治疗机配置一台一拖六的牙科电动无油空压机：整机保修2年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27:牙科综合治疗机使用年限：15年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厂家提供维修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牙周治疗仪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基本功能：龈上龈下喷砂洁治 舒适洁牙 牙周治疗 根管治疗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基本用途：治疗牙周炎牙龈炎等常见疾病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口腔科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由厂家参与维修，厂家提供培训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等离子电切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基本功能：用于内窥镜检查及手术中组织切割凝血。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基本用途：用于宫腔镜术中宫内病灶切除及止血。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泌尿外科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厂家提供备用机器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腹腔镜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基本功能：腹腔镜技术妇科可以做宫外孕、巧克力囊肿、子宫肌瘤、子宫全切、子宫次全切等手术。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基本用途：妇科手术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配置：一、内镜电视摄像系统：监视器、摄像头、信号转换器。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冷光源系统；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三、二氧化碳气腹系统。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妇产科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厂家提供备用机器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宫腔镜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基本功能：利用镜体的前部进入宫腔，对所观察的部位具有放大效应，以直观、准确成为妇科出血性疾病和宫内病变的首选检查方法。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基本用途：妇科出血性疾病和宫内病变的首选检查治疗方法。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配置：1、三晶片摄像主机：窥镜摄像头、监视器、光源，导光束；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液体膨宫器：液体膨宫主机、管道、可重复使用膨宫管；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3、宫腔镜：宫腔镜、外鞘管 （单纯诊断镜外鞘）、内鞘管 （单纯诊断镜内鞘）、内蕊（检查镜）、外鞘管 （治疗操作镜外鞘）、内鞘管 （治疗操作镜，带2.5mm工作通道）、内蕊、半软性弯剪、半软性抓钳、半软性活检钳、工作手柄、外套管、内套管、套管芯、器械通道套管。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妇产科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厂家提供备用机器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脊柱手术动力装置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基本功能：用于脊柱微创手术使用，能精确打磨避免边缘组织损伤，减少手术创伤；缩短手术时间，提高术后生活质量；使一些高难度的手术简单化，提高手术质量和效果。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基本用途：用于脊柱微创手术的开展和使用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主机：(1)微电脑控制平台，恒速驱动控制系统，(2)电机自动识别功能；(3)支持开放式手术、后路和侧路微创手术的钻削、铣削、锯切、磨削、刨削处理；(4)双动力输出接口；(5)彩色液晶屏，触摸式菜单操作界面；(6)系统自诊断和保护技术；(7)具有刀具识别功能，自动匹配推荐使用参数；(8)运行参数可调，脚踏开关具有无级变速控制功能；(9)可加挂冷却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脚踏开关：(1)无级调速，可进行功能切换及注水流量调节；(2)IPX8防水等级，防滑、防侧翻；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符合人机工程学设计，减轻脚疲劳；(4)精致小巧，造型时尚；(5)坚固结构设计，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脊柱磨手柄：(1)脊柱磨手柄用于骨科或其他外科微创手术中对骨组织的磨削处理；(4)可根据手术需要采用执笔式或握持式操作。外形小巧，人机性好。内置大功率微电机，操作简单、方便，灵活，具有更高的可靠性和安全性；(5)可高温灭菌和密封设计：清洁、灭菌更彻底降低感染风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镜下磨钻头：(1)应用：用于骨科或其他外科微创手术中对骨组织的磨削处理；(2)刀具种类丰富，具有球形、柱形、金刚石等形状；(3)有效长度系列：350mm、290mm；(4)外刀管直径系列：φ3.5mm；(5)刀具头部具有弯曲角度0—36°无级调节功能，0-360°无级周向调节功能；(6)刀具具有头部窗口方向拨纽，可以在不将刀具取出的情况下，进行窗口方向调节，使用更便捷；(7)配合脊柱磨手柄使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脊柱钻头：(1)应用：用于骨科或其他外科微创手术中对骨组织的磨削处理；(2)刀具种类丰富，具有球形、柱形、金刚石等形状，部分型号具有保护鞘；(3)长度系列：350mm、290mm；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(4)外刀管直径系列：φ2.5mm、φ3.0mm、φ3.5mm、φ4.0mm；(5)刀具具有头部窗口方向拨纽，可以在不将刀具取出的情况下，进行窗口方向调节，使用更便捷；(6)配合脊柱磨手柄手柄使用。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微电机：(1)直流无刷微电机，自动风冷技术，100W；(2)急停时间＜0.2s；(3)快速拔插安装接口，支持磨钻手柄和小骨钻、锯、铣手柄；(4)耐高温压力蒸汽灭菌。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UBE磨钻头：(1)应用：用于骨科或其他外科微创手术中对骨组织的磨削处理；(2)刀具种类丰富，具有球形、柱形、金刚石等形状；(3)金刚石刀具采用天然金刚砂磨料，效率高、易排屑；(4)有效长度系列：110mm、120mm、138mm；(5)外刀管直径系列：φ4.5mm；刀管刚性强，磨削无振动、便于精准操作；(6)刀具头部具有弯曲角度0—36°无级调节功能；(7)刀具头部具有护鞘伸缩调节功能，0-4mm无级伸缩调节功能；(8)配合微电机使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骨科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厂家提供维修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移动式平板C形臂X射线机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基本功能：在术中C臂X光机透视。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基本用途：术中术后透视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骨科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厂家提供维修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关节镜刨削动力系统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基本功能：对全身关节腔内病变（肩、膝、髋、肘、腕、踝等），在明确诊断研究后，可在镜视下用专用器械进行手术治疗。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配置：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动力主机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智能型动力刨削主机一台，双动力输出，内置独立的两套动力系统，可单独运行和同时运行，动力输出无主次之分。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符合GB 9706.1-2020最新版标准。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彩色触摸双显示屏可显示所连接的手柄类型、转速、模式、方向等。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彩色触摸显示屏可设定：提示音、屏幕亮度、参数记忆、窗口大小、往复转比例、手柄按键开关、脚踏开关、语言等功能。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双手柄模式，支持2个手柄同时独立工作，并保证100%动力(速度及扭矩)。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往复转频率具有≥10级的调节，可任意设定。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具有窗锁功能，可在面板设定刀头的窗开和窗锁，可任意调整刀头窗开大小。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具有医生自我编程功能，医生可根据自己手术习惯设定转速等参数，最多支持记录医生使用习惯信息。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刨削手柄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手柄采用按键式的人体工学设计，可采用直握、笔式握和拳式握。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可高温高压消毒，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带有吸引接口，吸引通道流量≥1000ml/min。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骨科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厂家提供维修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电动液压外科手术台</w:t>
            </w:r>
          </w:p>
        </w:tc>
        <w:tc>
          <w:tcPr>
            <w:tcW w:w="1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基本功能: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采用微电脑控制，电动液压传动技术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采用碳素纤维材料台面板，低X射线吸收系数高清晰度的透视成像效果，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基本用途：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床面结构为模块化的设计，针对不同种类的手术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使用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基本配置：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配备肩关节、腕关节、踝关节、膝关节固定牵引装置，更好的满足关节镜类手术需求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配备脊柱专用多功能体位架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配备碳纤维材质下肢骨科牵引架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配备沙滩椅位肩部手术板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配备碳纤维手术头架及头托（含碳纤维颈椎牵引器）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骨科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厂家提供维修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widowControl/>
        <w:suppressLineNumbers w:val="0"/>
        <w:spacing w:line="30" w:lineRule="atLeast"/>
        <w:ind w:firstLine="2520" w:firstLineChars="9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417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298C840-DD84-40F6-9F09-7181AC15479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957AE"/>
    <w:multiLevelType w:val="singleLevel"/>
    <w:tmpl w:val="8A3957AE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FF6B0083"/>
    <w:multiLevelType w:val="singleLevel"/>
    <w:tmpl w:val="FF6B00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  <w:lang w:val="en-US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hZGY4MjEyMjlmMDI4ZTc1YjI2OTZkODZmMTEyOTcifQ=="/>
  </w:docVars>
  <w:rsids>
    <w:rsidRoot w:val="427D17EA"/>
    <w:rsid w:val="00072831"/>
    <w:rsid w:val="001B6CA2"/>
    <w:rsid w:val="0023368B"/>
    <w:rsid w:val="002C592D"/>
    <w:rsid w:val="002C61F7"/>
    <w:rsid w:val="00593490"/>
    <w:rsid w:val="00617D88"/>
    <w:rsid w:val="00627139"/>
    <w:rsid w:val="00651222"/>
    <w:rsid w:val="007C717F"/>
    <w:rsid w:val="007E0CFA"/>
    <w:rsid w:val="008A6551"/>
    <w:rsid w:val="008B218A"/>
    <w:rsid w:val="008C5411"/>
    <w:rsid w:val="00951FEE"/>
    <w:rsid w:val="009D213F"/>
    <w:rsid w:val="00AF6FAC"/>
    <w:rsid w:val="00BF7AB2"/>
    <w:rsid w:val="00CB1B3E"/>
    <w:rsid w:val="00D91EDB"/>
    <w:rsid w:val="00DB5121"/>
    <w:rsid w:val="00F566C5"/>
    <w:rsid w:val="00FE41D3"/>
    <w:rsid w:val="01086C64"/>
    <w:rsid w:val="01215FB6"/>
    <w:rsid w:val="012515C4"/>
    <w:rsid w:val="013C690E"/>
    <w:rsid w:val="015E0632"/>
    <w:rsid w:val="01722330"/>
    <w:rsid w:val="01FA47FF"/>
    <w:rsid w:val="02186A33"/>
    <w:rsid w:val="022950E4"/>
    <w:rsid w:val="022D6C46"/>
    <w:rsid w:val="022E44A8"/>
    <w:rsid w:val="0256755B"/>
    <w:rsid w:val="027D0F8C"/>
    <w:rsid w:val="028265A2"/>
    <w:rsid w:val="029167E5"/>
    <w:rsid w:val="02C44E0D"/>
    <w:rsid w:val="02DA1F3A"/>
    <w:rsid w:val="03345AEF"/>
    <w:rsid w:val="036D2DAF"/>
    <w:rsid w:val="038D5152"/>
    <w:rsid w:val="04137DFA"/>
    <w:rsid w:val="04504BAA"/>
    <w:rsid w:val="045F4DED"/>
    <w:rsid w:val="048F7CF9"/>
    <w:rsid w:val="049D5610"/>
    <w:rsid w:val="04A42800"/>
    <w:rsid w:val="04FA4B16"/>
    <w:rsid w:val="04FC43EA"/>
    <w:rsid w:val="05143E2A"/>
    <w:rsid w:val="05373674"/>
    <w:rsid w:val="0543026B"/>
    <w:rsid w:val="05461B09"/>
    <w:rsid w:val="054D02D6"/>
    <w:rsid w:val="055C757F"/>
    <w:rsid w:val="056D353A"/>
    <w:rsid w:val="05704DD8"/>
    <w:rsid w:val="059D7BC9"/>
    <w:rsid w:val="05AC4062"/>
    <w:rsid w:val="05B828E7"/>
    <w:rsid w:val="06003ACF"/>
    <w:rsid w:val="062A142B"/>
    <w:rsid w:val="063A78C0"/>
    <w:rsid w:val="06693D01"/>
    <w:rsid w:val="066B5CCB"/>
    <w:rsid w:val="06783F44"/>
    <w:rsid w:val="068D0E72"/>
    <w:rsid w:val="06AD62E4"/>
    <w:rsid w:val="06C13B3D"/>
    <w:rsid w:val="06C54CB0"/>
    <w:rsid w:val="06D173DA"/>
    <w:rsid w:val="06E12E2C"/>
    <w:rsid w:val="06E72E78"/>
    <w:rsid w:val="06EB0BBA"/>
    <w:rsid w:val="06F832D7"/>
    <w:rsid w:val="07585B24"/>
    <w:rsid w:val="077961C6"/>
    <w:rsid w:val="07886409"/>
    <w:rsid w:val="078F59E9"/>
    <w:rsid w:val="078F7797"/>
    <w:rsid w:val="07A11279"/>
    <w:rsid w:val="07B241B1"/>
    <w:rsid w:val="07B87FAC"/>
    <w:rsid w:val="07CC1A54"/>
    <w:rsid w:val="07DE24CD"/>
    <w:rsid w:val="08031F33"/>
    <w:rsid w:val="081D2FF5"/>
    <w:rsid w:val="083A4271"/>
    <w:rsid w:val="08760957"/>
    <w:rsid w:val="08803D5D"/>
    <w:rsid w:val="0889068B"/>
    <w:rsid w:val="08B03E69"/>
    <w:rsid w:val="08E9737B"/>
    <w:rsid w:val="09267C87"/>
    <w:rsid w:val="0935436E"/>
    <w:rsid w:val="093920B1"/>
    <w:rsid w:val="098A290C"/>
    <w:rsid w:val="099217C1"/>
    <w:rsid w:val="0998157E"/>
    <w:rsid w:val="099C619C"/>
    <w:rsid w:val="09B94F9F"/>
    <w:rsid w:val="09D516AE"/>
    <w:rsid w:val="09D75426"/>
    <w:rsid w:val="09E71B0D"/>
    <w:rsid w:val="09ED69F7"/>
    <w:rsid w:val="0A430D0D"/>
    <w:rsid w:val="0A73729E"/>
    <w:rsid w:val="0A982E07"/>
    <w:rsid w:val="0AA25254"/>
    <w:rsid w:val="0AAC240E"/>
    <w:rsid w:val="0ACE495F"/>
    <w:rsid w:val="0B6947A3"/>
    <w:rsid w:val="0B7849E6"/>
    <w:rsid w:val="0BB2614A"/>
    <w:rsid w:val="0BDA11FD"/>
    <w:rsid w:val="0BDE0CED"/>
    <w:rsid w:val="0C0829D6"/>
    <w:rsid w:val="0C085D6A"/>
    <w:rsid w:val="0C256779"/>
    <w:rsid w:val="0C5C1DA6"/>
    <w:rsid w:val="0C9D4FE4"/>
    <w:rsid w:val="0CAD06C0"/>
    <w:rsid w:val="0CB33F28"/>
    <w:rsid w:val="0CDB522D"/>
    <w:rsid w:val="0D2B56A9"/>
    <w:rsid w:val="0D35493D"/>
    <w:rsid w:val="0D505C1B"/>
    <w:rsid w:val="0D696CDD"/>
    <w:rsid w:val="0D7D62E4"/>
    <w:rsid w:val="0D7F205C"/>
    <w:rsid w:val="0DC3019B"/>
    <w:rsid w:val="0DDA1988"/>
    <w:rsid w:val="0E090A68"/>
    <w:rsid w:val="0E146C48"/>
    <w:rsid w:val="0E547045"/>
    <w:rsid w:val="0EB421D9"/>
    <w:rsid w:val="0EBE6BB4"/>
    <w:rsid w:val="0F0547E3"/>
    <w:rsid w:val="0F135152"/>
    <w:rsid w:val="0F5F0397"/>
    <w:rsid w:val="0F9C5147"/>
    <w:rsid w:val="0F9F69E6"/>
    <w:rsid w:val="0FA83AEC"/>
    <w:rsid w:val="0FF22FB9"/>
    <w:rsid w:val="0FF420EE"/>
    <w:rsid w:val="10272DE1"/>
    <w:rsid w:val="10345380"/>
    <w:rsid w:val="106A2B50"/>
    <w:rsid w:val="10C304B2"/>
    <w:rsid w:val="10D4446D"/>
    <w:rsid w:val="10FC5772"/>
    <w:rsid w:val="1102232E"/>
    <w:rsid w:val="1143241B"/>
    <w:rsid w:val="114710E3"/>
    <w:rsid w:val="11851C0B"/>
    <w:rsid w:val="11FF551A"/>
    <w:rsid w:val="124E024F"/>
    <w:rsid w:val="12597320"/>
    <w:rsid w:val="127D52D4"/>
    <w:rsid w:val="128819B3"/>
    <w:rsid w:val="129640D0"/>
    <w:rsid w:val="12A432F0"/>
    <w:rsid w:val="12DE5A77"/>
    <w:rsid w:val="13160D6D"/>
    <w:rsid w:val="13441D7E"/>
    <w:rsid w:val="13D6674E"/>
    <w:rsid w:val="13E23345"/>
    <w:rsid w:val="14014B6C"/>
    <w:rsid w:val="14161394"/>
    <w:rsid w:val="143F0797"/>
    <w:rsid w:val="14703D28"/>
    <w:rsid w:val="147F6DE6"/>
    <w:rsid w:val="14DB6649"/>
    <w:rsid w:val="150A2B53"/>
    <w:rsid w:val="151237B6"/>
    <w:rsid w:val="151A266A"/>
    <w:rsid w:val="15396F94"/>
    <w:rsid w:val="15512530"/>
    <w:rsid w:val="157B75AD"/>
    <w:rsid w:val="1582093B"/>
    <w:rsid w:val="158E72E0"/>
    <w:rsid w:val="15910B7E"/>
    <w:rsid w:val="15CA5E3E"/>
    <w:rsid w:val="161A6DC6"/>
    <w:rsid w:val="164107F7"/>
    <w:rsid w:val="166E7112"/>
    <w:rsid w:val="168C1346"/>
    <w:rsid w:val="16E55626"/>
    <w:rsid w:val="16FE0496"/>
    <w:rsid w:val="17542387"/>
    <w:rsid w:val="175D5335"/>
    <w:rsid w:val="17957219"/>
    <w:rsid w:val="18251A52"/>
    <w:rsid w:val="182C2DE0"/>
    <w:rsid w:val="183028D1"/>
    <w:rsid w:val="184620F4"/>
    <w:rsid w:val="185365BF"/>
    <w:rsid w:val="187F73B4"/>
    <w:rsid w:val="189015C1"/>
    <w:rsid w:val="18C179CD"/>
    <w:rsid w:val="18E67433"/>
    <w:rsid w:val="18E67566"/>
    <w:rsid w:val="18F7519C"/>
    <w:rsid w:val="18FF22A3"/>
    <w:rsid w:val="19341F4D"/>
    <w:rsid w:val="193E101D"/>
    <w:rsid w:val="19550115"/>
    <w:rsid w:val="19A8293B"/>
    <w:rsid w:val="1A2A0F61"/>
    <w:rsid w:val="1A4268EB"/>
    <w:rsid w:val="1A845156"/>
    <w:rsid w:val="1ABC6386"/>
    <w:rsid w:val="1AC45552"/>
    <w:rsid w:val="1B0167A6"/>
    <w:rsid w:val="1BC81072"/>
    <w:rsid w:val="1BE0016A"/>
    <w:rsid w:val="1BE834C2"/>
    <w:rsid w:val="1BF400B9"/>
    <w:rsid w:val="1BFC111A"/>
    <w:rsid w:val="1C6413F5"/>
    <w:rsid w:val="1C8C20A0"/>
    <w:rsid w:val="1CC57360"/>
    <w:rsid w:val="1CCE090A"/>
    <w:rsid w:val="1CD81789"/>
    <w:rsid w:val="1CDA72AF"/>
    <w:rsid w:val="1D1125A5"/>
    <w:rsid w:val="1D1F2F14"/>
    <w:rsid w:val="1D440BCC"/>
    <w:rsid w:val="1D5F1562"/>
    <w:rsid w:val="1D752B34"/>
    <w:rsid w:val="1D9E208B"/>
    <w:rsid w:val="1DEC729A"/>
    <w:rsid w:val="1E544345"/>
    <w:rsid w:val="1E5B1A4E"/>
    <w:rsid w:val="1E9A4F48"/>
    <w:rsid w:val="1E9F430C"/>
    <w:rsid w:val="1EBE453C"/>
    <w:rsid w:val="1EC04283"/>
    <w:rsid w:val="1ECB3353"/>
    <w:rsid w:val="1EDA5344"/>
    <w:rsid w:val="1EE14925"/>
    <w:rsid w:val="1FA63478"/>
    <w:rsid w:val="1FC974B1"/>
    <w:rsid w:val="202A40A9"/>
    <w:rsid w:val="20384A18"/>
    <w:rsid w:val="20523600"/>
    <w:rsid w:val="209A0A06"/>
    <w:rsid w:val="21026F3C"/>
    <w:rsid w:val="214B2529"/>
    <w:rsid w:val="216058A9"/>
    <w:rsid w:val="21BD417C"/>
    <w:rsid w:val="21BE2CFB"/>
    <w:rsid w:val="21CB71C6"/>
    <w:rsid w:val="221072CF"/>
    <w:rsid w:val="22274D44"/>
    <w:rsid w:val="2241392C"/>
    <w:rsid w:val="22714212"/>
    <w:rsid w:val="22BB36DF"/>
    <w:rsid w:val="22FF35CB"/>
    <w:rsid w:val="233139A1"/>
    <w:rsid w:val="23360FB7"/>
    <w:rsid w:val="23580F2E"/>
    <w:rsid w:val="237C10C0"/>
    <w:rsid w:val="23B819CC"/>
    <w:rsid w:val="23D26F32"/>
    <w:rsid w:val="23F549CE"/>
    <w:rsid w:val="2419690F"/>
    <w:rsid w:val="244B2840"/>
    <w:rsid w:val="247B3126"/>
    <w:rsid w:val="24B05A97"/>
    <w:rsid w:val="24C0322E"/>
    <w:rsid w:val="251A0B90"/>
    <w:rsid w:val="251B0465"/>
    <w:rsid w:val="25203CCD"/>
    <w:rsid w:val="25311A36"/>
    <w:rsid w:val="25473008"/>
    <w:rsid w:val="25B83F05"/>
    <w:rsid w:val="25C428AA"/>
    <w:rsid w:val="25EB6089"/>
    <w:rsid w:val="25F3318F"/>
    <w:rsid w:val="261455E0"/>
    <w:rsid w:val="263C68E5"/>
    <w:rsid w:val="2666570F"/>
    <w:rsid w:val="26732117"/>
    <w:rsid w:val="2685028B"/>
    <w:rsid w:val="26AF5308"/>
    <w:rsid w:val="26DE799C"/>
    <w:rsid w:val="27533EE6"/>
    <w:rsid w:val="27A26C1B"/>
    <w:rsid w:val="27A72484"/>
    <w:rsid w:val="283C0E1E"/>
    <w:rsid w:val="283C2BCC"/>
    <w:rsid w:val="288551E7"/>
    <w:rsid w:val="28976054"/>
    <w:rsid w:val="28C81F0C"/>
    <w:rsid w:val="28E53263"/>
    <w:rsid w:val="294A30C6"/>
    <w:rsid w:val="294E705B"/>
    <w:rsid w:val="29517234"/>
    <w:rsid w:val="297D349C"/>
    <w:rsid w:val="298F5A7A"/>
    <w:rsid w:val="29A30A29"/>
    <w:rsid w:val="29BF1D06"/>
    <w:rsid w:val="29C70BBB"/>
    <w:rsid w:val="29E51041"/>
    <w:rsid w:val="2A07545B"/>
    <w:rsid w:val="2A495A74"/>
    <w:rsid w:val="2A4C2E6E"/>
    <w:rsid w:val="2A587A65"/>
    <w:rsid w:val="2A841899"/>
    <w:rsid w:val="2ACC1D0C"/>
    <w:rsid w:val="2AD01CF1"/>
    <w:rsid w:val="2B365FF8"/>
    <w:rsid w:val="2B795EE5"/>
    <w:rsid w:val="2B856638"/>
    <w:rsid w:val="2BAC0068"/>
    <w:rsid w:val="2BC730F4"/>
    <w:rsid w:val="2C037EE1"/>
    <w:rsid w:val="2C78619D"/>
    <w:rsid w:val="2C8B5ED0"/>
    <w:rsid w:val="2C9F3729"/>
    <w:rsid w:val="2CB03B88"/>
    <w:rsid w:val="2CB2345D"/>
    <w:rsid w:val="2D4F41C3"/>
    <w:rsid w:val="2DA07759"/>
    <w:rsid w:val="2DBF0527"/>
    <w:rsid w:val="2DD92C6B"/>
    <w:rsid w:val="2DEA4E78"/>
    <w:rsid w:val="2DF857E7"/>
    <w:rsid w:val="2E163EBF"/>
    <w:rsid w:val="2E1F0FC6"/>
    <w:rsid w:val="2E304F81"/>
    <w:rsid w:val="2E4E3659"/>
    <w:rsid w:val="2E8157DC"/>
    <w:rsid w:val="2EBD0976"/>
    <w:rsid w:val="2F19A2A4"/>
    <w:rsid w:val="2F2148C9"/>
    <w:rsid w:val="2F835584"/>
    <w:rsid w:val="2FB92D54"/>
    <w:rsid w:val="2FE778C1"/>
    <w:rsid w:val="2FEE6EA1"/>
    <w:rsid w:val="2FF26266"/>
    <w:rsid w:val="301D7787"/>
    <w:rsid w:val="301E428F"/>
    <w:rsid w:val="301F34FF"/>
    <w:rsid w:val="302E3742"/>
    <w:rsid w:val="305331A8"/>
    <w:rsid w:val="30654C8A"/>
    <w:rsid w:val="30A25EDE"/>
    <w:rsid w:val="30A36FF1"/>
    <w:rsid w:val="30AE4883"/>
    <w:rsid w:val="30E8442C"/>
    <w:rsid w:val="31132938"/>
    <w:rsid w:val="312A215B"/>
    <w:rsid w:val="315076E8"/>
    <w:rsid w:val="31AF440F"/>
    <w:rsid w:val="31D466FF"/>
    <w:rsid w:val="31F462C5"/>
    <w:rsid w:val="3240150B"/>
    <w:rsid w:val="3284589B"/>
    <w:rsid w:val="32EB5A10"/>
    <w:rsid w:val="330469DC"/>
    <w:rsid w:val="331D1716"/>
    <w:rsid w:val="33C00B55"/>
    <w:rsid w:val="33CD3272"/>
    <w:rsid w:val="33DC5263"/>
    <w:rsid w:val="33EA7980"/>
    <w:rsid w:val="340A1DD0"/>
    <w:rsid w:val="346C4839"/>
    <w:rsid w:val="348A4CBF"/>
    <w:rsid w:val="34CE1050"/>
    <w:rsid w:val="34E00D83"/>
    <w:rsid w:val="34E6283D"/>
    <w:rsid w:val="34FB116B"/>
    <w:rsid w:val="35154ED0"/>
    <w:rsid w:val="35942299"/>
    <w:rsid w:val="35EC0AAE"/>
    <w:rsid w:val="35EFF6BE"/>
    <w:rsid w:val="35F04FF6"/>
    <w:rsid w:val="36251143"/>
    <w:rsid w:val="366F0610"/>
    <w:rsid w:val="367E6AA5"/>
    <w:rsid w:val="37152977"/>
    <w:rsid w:val="37296A11"/>
    <w:rsid w:val="373B04F2"/>
    <w:rsid w:val="37461371"/>
    <w:rsid w:val="375E79E0"/>
    <w:rsid w:val="377D0B0B"/>
    <w:rsid w:val="37A12A4B"/>
    <w:rsid w:val="37A662B4"/>
    <w:rsid w:val="37C16C4A"/>
    <w:rsid w:val="37F7266B"/>
    <w:rsid w:val="383218F5"/>
    <w:rsid w:val="38351B40"/>
    <w:rsid w:val="387209E7"/>
    <w:rsid w:val="388D1222"/>
    <w:rsid w:val="391060DB"/>
    <w:rsid w:val="395104A1"/>
    <w:rsid w:val="397D4DF2"/>
    <w:rsid w:val="39810D86"/>
    <w:rsid w:val="398B750F"/>
    <w:rsid w:val="39F7063B"/>
    <w:rsid w:val="39FA6443"/>
    <w:rsid w:val="39FC040D"/>
    <w:rsid w:val="3A0D4436"/>
    <w:rsid w:val="3A1219DE"/>
    <w:rsid w:val="3A5B3385"/>
    <w:rsid w:val="3A797CAF"/>
    <w:rsid w:val="3AAA1C17"/>
    <w:rsid w:val="3B38EEC6"/>
    <w:rsid w:val="3B64270E"/>
    <w:rsid w:val="3B7B1805"/>
    <w:rsid w:val="3BA96372"/>
    <w:rsid w:val="3BCE7B87"/>
    <w:rsid w:val="3BD74C8E"/>
    <w:rsid w:val="3BE01442"/>
    <w:rsid w:val="3C0E4427"/>
    <w:rsid w:val="3CA54D8C"/>
    <w:rsid w:val="3CA8487C"/>
    <w:rsid w:val="3CF4361D"/>
    <w:rsid w:val="3D3E0D3C"/>
    <w:rsid w:val="3D7D7AB7"/>
    <w:rsid w:val="3D9848F1"/>
    <w:rsid w:val="3DA72863"/>
    <w:rsid w:val="3DBF3C2B"/>
    <w:rsid w:val="3DD60F75"/>
    <w:rsid w:val="3DE418E4"/>
    <w:rsid w:val="3E4B54BF"/>
    <w:rsid w:val="3E8B29F0"/>
    <w:rsid w:val="3E8D3D29"/>
    <w:rsid w:val="3E993D51"/>
    <w:rsid w:val="3EAF1EF2"/>
    <w:rsid w:val="3ED82BDD"/>
    <w:rsid w:val="3EE576C2"/>
    <w:rsid w:val="3F6CC9E5"/>
    <w:rsid w:val="3FCD404B"/>
    <w:rsid w:val="3FDA2F9E"/>
    <w:rsid w:val="3FDF31DE"/>
    <w:rsid w:val="3FF12096"/>
    <w:rsid w:val="401364B0"/>
    <w:rsid w:val="40972C3D"/>
    <w:rsid w:val="409969B6"/>
    <w:rsid w:val="40B90E06"/>
    <w:rsid w:val="40BF2194"/>
    <w:rsid w:val="40C65B0C"/>
    <w:rsid w:val="41126768"/>
    <w:rsid w:val="41175B2C"/>
    <w:rsid w:val="412F2E76"/>
    <w:rsid w:val="416D399E"/>
    <w:rsid w:val="417E204F"/>
    <w:rsid w:val="41872CB2"/>
    <w:rsid w:val="418C2076"/>
    <w:rsid w:val="41984EBF"/>
    <w:rsid w:val="419D24D5"/>
    <w:rsid w:val="41AA2E44"/>
    <w:rsid w:val="41AA69A0"/>
    <w:rsid w:val="41E60666"/>
    <w:rsid w:val="41F30347"/>
    <w:rsid w:val="42004812"/>
    <w:rsid w:val="42507548"/>
    <w:rsid w:val="425F1105"/>
    <w:rsid w:val="4262727B"/>
    <w:rsid w:val="426C3C56"/>
    <w:rsid w:val="427D17EA"/>
    <w:rsid w:val="42905B96"/>
    <w:rsid w:val="42B21FB1"/>
    <w:rsid w:val="42BF647C"/>
    <w:rsid w:val="42C43A92"/>
    <w:rsid w:val="42D31F27"/>
    <w:rsid w:val="42FB0B70"/>
    <w:rsid w:val="430F2F5F"/>
    <w:rsid w:val="433A3D54"/>
    <w:rsid w:val="4344691B"/>
    <w:rsid w:val="43916CB5"/>
    <w:rsid w:val="43F959BD"/>
    <w:rsid w:val="43FD36FF"/>
    <w:rsid w:val="442E5667"/>
    <w:rsid w:val="44547C8E"/>
    <w:rsid w:val="445D5F4C"/>
    <w:rsid w:val="447D214A"/>
    <w:rsid w:val="44896D41"/>
    <w:rsid w:val="448B0D0B"/>
    <w:rsid w:val="44B94301"/>
    <w:rsid w:val="450B3BFA"/>
    <w:rsid w:val="45265FA2"/>
    <w:rsid w:val="455448C0"/>
    <w:rsid w:val="455E3546"/>
    <w:rsid w:val="456652D4"/>
    <w:rsid w:val="456731F1"/>
    <w:rsid w:val="456F23DB"/>
    <w:rsid w:val="458319E2"/>
    <w:rsid w:val="45833790"/>
    <w:rsid w:val="45BB5620"/>
    <w:rsid w:val="45DB537A"/>
    <w:rsid w:val="45ED4F49"/>
    <w:rsid w:val="46082C43"/>
    <w:rsid w:val="462C5BD6"/>
    <w:rsid w:val="46595B26"/>
    <w:rsid w:val="466B2BA2"/>
    <w:rsid w:val="46955E71"/>
    <w:rsid w:val="46A75BA4"/>
    <w:rsid w:val="46B71B77"/>
    <w:rsid w:val="46D83FB0"/>
    <w:rsid w:val="46EB3CE3"/>
    <w:rsid w:val="471C20EE"/>
    <w:rsid w:val="472C13EF"/>
    <w:rsid w:val="475F1FDB"/>
    <w:rsid w:val="478101A3"/>
    <w:rsid w:val="47BB36B5"/>
    <w:rsid w:val="47D06A35"/>
    <w:rsid w:val="47F70466"/>
    <w:rsid w:val="48036263"/>
    <w:rsid w:val="4823125B"/>
    <w:rsid w:val="482C6361"/>
    <w:rsid w:val="485633DE"/>
    <w:rsid w:val="485B6C46"/>
    <w:rsid w:val="485F703E"/>
    <w:rsid w:val="48693111"/>
    <w:rsid w:val="490E1F0B"/>
    <w:rsid w:val="490F736F"/>
    <w:rsid w:val="49233B1A"/>
    <w:rsid w:val="493F3E72"/>
    <w:rsid w:val="49425710"/>
    <w:rsid w:val="496B4C67"/>
    <w:rsid w:val="499705BC"/>
    <w:rsid w:val="499A62C5"/>
    <w:rsid w:val="499E6DEB"/>
    <w:rsid w:val="49A95790"/>
    <w:rsid w:val="49BA510F"/>
    <w:rsid w:val="49C600F0"/>
    <w:rsid w:val="49F7299F"/>
    <w:rsid w:val="4A011472"/>
    <w:rsid w:val="4A02381D"/>
    <w:rsid w:val="4A0C644A"/>
    <w:rsid w:val="4A437992"/>
    <w:rsid w:val="4AC07235"/>
    <w:rsid w:val="4ACE4688"/>
    <w:rsid w:val="4AFA44F5"/>
    <w:rsid w:val="4B180E1F"/>
    <w:rsid w:val="4B5F07FC"/>
    <w:rsid w:val="4B931AB6"/>
    <w:rsid w:val="4B977F95"/>
    <w:rsid w:val="4BA6642B"/>
    <w:rsid w:val="4BE1456F"/>
    <w:rsid w:val="4BE8259F"/>
    <w:rsid w:val="4C1B2975"/>
    <w:rsid w:val="4C6836E0"/>
    <w:rsid w:val="4C6B4F7E"/>
    <w:rsid w:val="4CB91BB2"/>
    <w:rsid w:val="4CC0351C"/>
    <w:rsid w:val="4CC748AA"/>
    <w:rsid w:val="4CDA2830"/>
    <w:rsid w:val="4CE27936"/>
    <w:rsid w:val="4CF82CB6"/>
    <w:rsid w:val="4CFF33B4"/>
    <w:rsid w:val="4D106251"/>
    <w:rsid w:val="4D1B1AD8"/>
    <w:rsid w:val="4D3D2DBF"/>
    <w:rsid w:val="4D7F6F33"/>
    <w:rsid w:val="4DBC0187"/>
    <w:rsid w:val="4DDF79D2"/>
    <w:rsid w:val="4DFE60AA"/>
    <w:rsid w:val="4E0B1CCF"/>
    <w:rsid w:val="4E2A3343"/>
    <w:rsid w:val="4E41243B"/>
    <w:rsid w:val="4E465CA3"/>
    <w:rsid w:val="4E616639"/>
    <w:rsid w:val="4E6600F3"/>
    <w:rsid w:val="4E870795"/>
    <w:rsid w:val="4EA824BA"/>
    <w:rsid w:val="4EB1136E"/>
    <w:rsid w:val="4ED67027"/>
    <w:rsid w:val="4EF179BD"/>
    <w:rsid w:val="4F361873"/>
    <w:rsid w:val="4F5543EF"/>
    <w:rsid w:val="4F732AC8"/>
    <w:rsid w:val="4F9C3DCC"/>
    <w:rsid w:val="4FE92D8A"/>
    <w:rsid w:val="50124E2A"/>
    <w:rsid w:val="505C17AE"/>
    <w:rsid w:val="507765E7"/>
    <w:rsid w:val="50962F12"/>
    <w:rsid w:val="50CA4969"/>
    <w:rsid w:val="50E35A2B"/>
    <w:rsid w:val="50EF2622"/>
    <w:rsid w:val="51053BF3"/>
    <w:rsid w:val="5160707C"/>
    <w:rsid w:val="516A7EFA"/>
    <w:rsid w:val="517B2107"/>
    <w:rsid w:val="518F6A82"/>
    <w:rsid w:val="51924DF4"/>
    <w:rsid w:val="51AE7DE7"/>
    <w:rsid w:val="51DB6702"/>
    <w:rsid w:val="51E67581"/>
    <w:rsid w:val="52067C23"/>
    <w:rsid w:val="523A1E43"/>
    <w:rsid w:val="52602DDE"/>
    <w:rsid w:val="52911BE2"/>
    <w:rsid w:val="529671F9"/>
    <w:rsid w:val="529A65BD"/>
    <w:rsid w:val="52E31D12"/>
    <w:rsid w:val="52F21F55"/>
    <w:rsid w:val="52F43F1F"/>
    <w:rsid w:val="531243A6"/>
    <w:rsid w:val="532F6D06"/>
    <w:rsid w:val="534D53DE"/>
    <w:rsid w:val="538A7FE8"/>
    <w:rsid w:val="539349F0"/>
    <w:rsid w:val="53937294"/>
    <w:rsid w:val="53B042EA"/>
    <w:rsid w:val="53B8319F"/>
    <w:rsid w:val="5415414D"/>
    <w:rsid w:val="54181E8F"/>
    <w:rsid w:val="541F321E"/>
    <w:rsid w:val="544B4013"/>
    <w:rsid w:val="544D7D8B"/>
    <w:rsid w:val="54520EFE"/>
    <w:rsid w:val="548B440F"/>
    <w:rsid w:val="54B716A8"/>
    <w:rsid w:val="54D44008"/>
    <w:rsid w:val="54E63D3C"/>
    <w:rsid w:val="55200FFC"/>
    <w:rsid w:val="553B5E36"/>
    <w:rsid w:val="55546EF7"/>
    <w:rsid w:val="559B4B26"/>
    <w:rsid w:val="55BE2575"/>
    <w:rsid w:val="55E95892"/>
    <w:rsid w:val="560E52F8"/>
    <w:rsid w:val="561548D9"/>
    <w:rsid w:val="562E599A"/>
    <w:rsid w:val="569021B1"/>
    <w:rsid w:val="569972B8"/>
    <w:rsid w:val="56CB4F97"/>
    <w:rsid w:val="56D743D9"/>
    <w:rsid w:val="56E147BB"/>
    <w:rsid w:val="57016C0B"/>
    <w:rsid w:val="571B5F1F"/>
    <w:rsid w:val="57460AC2"/>
    <w:rsid w:val="57F10A2D"/>
    <w:rsid w:val="57FD556B"/>
    <w:rsid w:val="5822508B"/>
    <w:rsid w:val="584E65CF"/>
    <w:rsid w:val="585D2567"/>
    <w:rsid w:val="58906498"/>
    <w:rsid w:val="58C85C32"/>
    <w:rsid w:val="58D02D39"/>
    <w:rsid w:val="58E1234B"/>
    <w:rsid w:val="593E5EF4"/>
    <w:rsid w:val="595E0345"/>
    <w:rsid w:val="59741916"/>
    <w:rsid w:val="59771406"/>
    <w:rsid w:val="598D0C2A"/>
    <w:rsid w:val="59AC165F"/>
    <w:rsid w:val="59E720E8"/>
    <w:rsid w:val="59EC5950"/>
    <w:rsid w:val="5A1F5D26"/>
    <w:rsid w:val="5A490ACF"/>
    <w:rsid w:val="5A4C2893"/>
    <w:rsid w:val="5A9E32D5"/>
    <w:rsid w:val="5AEB20AC"/>
    <w:rsid w:val="5B15237A"/>
    <w:rsid w:val="5B1C04B7"/>
    <w:rsid w:val="5B557525"/>
    <w:rsid w:val="5B7A6F8C"/>
    <w:rsid w:val="5B7C4AB2"/>
    <w:rsid w:val="5B9C119C"/>
    <w:rsid w:val="5BB16E51"/>
    <w:rsid w:val="5BD112A2"/>
    <w:rsid w:val="5BD40D92"/>
    <w:rsid w:val="5BF519B3"/>
    <w:rsid w:val="5C133668"/>
    <w:rsid w:val="5C2869E8"/>
    <w:rsid w:val="5C3830CF"/>
    <w:rsid w:val="5C3F445D"/>
    <w:rsid w:val="5C583771"/>
    <w:rsid w:val="5C82259C"/>
    <w:rsid w:val="5C891B7C"/>
    <w:rsid w:val="5CAB1AF3"/>
    <w:rsid w:val="5CC26E3C"/>
    <w:rsid w:val="5CCB3F43"/>
    <w:rsid w:val="5CFC40FC"/>
    <w:rsid w:val="5D731EE5"/>
    <w:rsid w:val="5DF23751"/>
    <w:rsid w:val="5DF824F6"/>
    <w:rsid w:val="5DFA1CEB"/>
    <w:rsid w:val="5DFCD06B"/>
    <w:rsid w:val="5E2F405E"/>
    <w:rsid w:val="5E3FC532"/>
    <w:rsid w:val="5E774E4D"/>
    <w:rsid w:val="5E895E64"/>
    <w:rsid w:val="5E8A398A"/>
    <w:rsid w:val="5EBB3B43"/>
    <w:rsid w:val="5EBF5548"/>
    <w:rsid w:val="5EDC6845"/>
    <w:rsid w:val="5F1119B5"/>
    <w:rsid w:val="5F1A6ABC"/>
    <w:rsid w:val="5F6B5569"/>
    <w:rsid w:val="5F7F7267"/>
    <w:rsid w:val="5F9E149B"/>
    <w:rsid w:val="5FA00B02"/>
    <w:rsid w:val="5FA7079C"/>
    <w:rsid w:val="5FB7306B"/>
    <w:rsid w:val="5FC37F08"/>
    <w:rsid w:val="5FDE3F8D"/>
    <w:rsid w:val="5FDF2BF9"/>
    <w:rsid w:val="5FFB2D76"/>
    <w:rsid w:val="5FFC08B7"/>
    <w:rsid w:val="6005151A"/>
    <w:rsid w:val="601E082E"/>
    <w:rsid w:val="60237BF2"/>
    <w:rsid w:val="604F6C39"/>
    <w:rsid w:val="60837390"/>
    <w:rsid w:val="60885CA7"/>
    <w:rsid w:val="60A76A75"/>
    <w:rsid w:val="60AD570E"/>
    <w:rsid w:val="60CD7F37"/>
    <w:rsid w:val="612A47CD"/>
    <w:rsid w:val="61745028"/>
    <w:rsid w:val="61BA27D8"/>
    <w:rsid w:val="61DA69D6"/>
    <w:rsid w:val="61EF4230"/>
    <w:rsid w:val="620852F1"/>
    <w:rsid w:val="62233AD9"/>
    <w:rsid w:val="623163AB"/>
    <w:rsid w:val="62375BD7"/>
    <w:rsid w:val="624C78D4"/>
    <w:rsid w:val="62606EDB"/>
    <w:rsid w:val="626C5880"/>
    <w:rsid w:val="62742987"/>
    <w:rsid w:val="628C1A7E"/>
    <w:rsid w:val="62C92CD3"/>
    <w:rsid w:val="62EA49F7"/>
    <w:rsid w:val="62FB4E56"/>
    <w:rsid w:val="630755A9"/>
    <w:rsid w:val="630B6593"/>
    <w:rsid w:val="630F26B0"/>
    <w:rsid w:val="632A1297"/>
    <w:rsid w:val="633F4D43"/>
    <w:rsid w:val="637D3ABD"/>
    <w:rsid w:val="63E47698"/>
    <w:rsid w:val="63FE4BFE"/>
    <w:rsid w:val="64322AF9"/>
    <w:rsid w:val="64420D55"/>
    <w:rsid w:val="64B17EC2"/>
    <w:rsid w:val="64CF0348"/>
    <w:rsid w:val="64E2007C"/>
    <w:rsid w:val="650A312E"/>
    <w:rsid w:val="651D7306"/>
    <w:rsid w:val="65442AE4"/>
    <w:rsid w:val="6575538E"/>
    <w:rsid w:val="65D31821"/>
    <w:rsid w:val="66216982"/>
    <w:rsid w:val="66285F62"/>
    <w:rsid w:val="66A15D14"/>
    <w:rsid w:val="66CB2AEA"/>
    <w:rsid w:val="66E005EB"/>
    <w:rsid w:val="670D6F06"/>
    <w:rsid w:val="679F11DD"/>
    <w:rsid w:val="67BA0E3C"/>
    <w:rsid w:val="67BD092C"/>
    <w:rsid w:val="67CB3049"/>
    <w:rsid w:val="680E73DA"/>
    <w:rsid w:val="68126ECA"/>
    <w:rsid w:val="68144385"/>
    <w:rsid w:val="682D5AB2"/>
    <w:rsid w:val="68336E40"/>
    <w:rsid w:val="6853303E"/>
    <w:rsid w:val="686E1C26"/>
    <w:rsid w:val="686F60CA"/>
    <w:rsid w:val="68D221B5"/>
    <w:rsid w:val="68D423D1"/>
    <w:rsid w:val="69026F3E"/>
    <w:rsid w:val="691625D9"/>
    <w:rsid w:val="695B21AB"/>
    <w:rsid w:val="696A0640"/>
    <w:rsid w:val="696A6892"/>
    <w:rsid w:val="69961435"/>
    <w:rsid w:val="69986938"/>
    <w:rsid w:val="69B018C1"/>
    <w:rsid w:val="69FA19C4"/>
    <w:rsid w:val="6A006EEF"/>
    <w:rsid w:val="6A0B1E23"/>
    <w:rsid w:val="6A3D5D54"/>
    <w:rsid w:val="6A6DBEE0"/>
    <w:rsid w:val="6A8019D4"/>
    <w:rsid w:val="6A902328"/>
    <w:rsid w:val="6AA45DD3"/>
    <w:rsid w:val="6AC124E1"/>
    <w:rsid w:val="6ACF2E50"/>
    <w:rsid w:val="6AFB3C45"/>
    <w:rsid w:val="6B144D07"/>
    <w:rsid w:val="6B741C4A"/>
    <w:rsid w:val="6BDF3567"/>
    <w:rsid w:val="6BE91CF0"/>
    <w:rsid w:val="6BFD1C3F"/>
    <w:rsid w:val="6C21592D"/>
    <w:rsid w:val="6C3F4006"/>
    <w:rsid w:val="6C5C6966"/>
    <w:rsid w:val="6C6C46CF"/>
    <w:rsid w:val="6C6E6699"/>
    <w:rsid w:val="6C996646"/>
    <w:rsid w:val="6CA33997"/>
    <w:rsid w:val="6CBC5656"/>
    <w:rsid w:val="6CFA7F2C"/>
    <w:rsid w:val="6D107750"/>
    <w:rsid w:val="6DAB41B4"/>
    <w:rsid w:val="6DAE1443"/>
    <w:rsid w:val="6DB56CBE"/>
    <w:rsid w:val="6E5D0773"/>
    <w:rsid w:val="6ED21161"/>
    <w:rsid w:val="6F54601A"/>
    <w:rsid w:val="6F573414"/>
    <w:rsid w:val="6F7A6FC5"/>
    <w:rsid w:val="6F7A7103"/>
    <w:rsid w:val="6F822668"/>
    <w:rsid w:val="6FBFC658"/>
    <w:rsid w:val="6FCA62DC"/>
    <w:rsid w:val="706B2330"/>
    <w:rsid w:val="70A02B99"/>
    <w:rsid w:val="70A76438"/>
    <w:rsid w:val="70B54896"/>
    <w:rsid w:val="70C21C92"/>
    <w:rsid w:val="70D50A94"/>
    <w:rsid w:val="70DC6C3E"/>
    <w:rsid w:val="71500A63"/>
    <w:rsid w:val="715C2F64"/>
    <w:rsid w:val="71704C61"/>
    <w:rsid w:val="72113D4E"/>
    <w:rsid w:val="72190E55"/>
    <w:rsid w:val="721D6B97"/>
    <w:rsid w:val="72275320"/>
    <w:rsid w:val="725620A9"/>
    <w:rsid w:val="727B4785"/>
    <w:rsid w:val="728B2FAC"/>
    <w:rsid w:val="72C2773E"/>
    <w:rsid w:val="72CC5EC7"/>
    <w:rsid w:val="72DB562A"/>
    <w:rsid w:val="731F06ED"/>
    <w:rsid w:val="7346211D"/>
    <w:rsid w:val="73522870"/>
    <w:rsid w:val="73B01345"/>
    <w:rsid w:val="73B250BD"/>
    <w:rsid w:val="73BC5F3C"/>
    <w:rsid w:val="73DD4830"/>
    <w:rsid w:val="73DE5EB2"/>
    <w:rsid w:val="73F11DC8"/>
    <w:rsid w:val="740578E3"/>
    <w:rsid w:val="74277859"/>
    <w:rsid w:val="74730CF0"/>
    <w:rsid w:val="749F1AE5"/>
    <w:rsid w:val="74B60BDD"/>
    <w:rsid w:val="74DF9553"/>
    <w:rsid w:val="7530273D"/>
    <w:rsid w:val="75842A89"/>
    <w:rsid w:val="75BC66C7"/>
    <w:rsid w:val="75C37A55"/>
    <w:rsid w:val="76286D4A"/>
    <w:rsid w:val="76636B42"/>
    <w:rsid w:val="766A6123"/>
    <w:rsid w:val="767D5E56"/>
    <w:rsid w:val="769E5DCD"/>
    <w:rsid w:val="76A21419"/>
    <w:rsid w:val="77534E09"/>
    <w:rsid w:val="777F79AC"/>
    <w:rsid w:val="77C96E79"/>
    <w:rsid w:val="77EB5041"/>
    <w:rsid w:val="780659D7"/>
    <w:rsid w:val="780D320A"/>
    <w:rsid w:val="782B18E2"/>
    <w:rsid w:val="78324A1E"/>
    <w:rsid w:val="78362761"/>
    <w:rsid w:val="78632E2A"/>
    <w:rsid w:val="788A03B6"/>
    <w:rsid w:val="792E3438"/>
    <w:rsid w:val="797FD381"/>
    <w:rsid w:val="7A721A4A"/>
    <w:rsid w:val="7AA339B1"/>
    <w:rsid w:val="7ADD3367"/>
    <w:rsid w:val="7AFF66CD"/>
    <w:rsid w:val="7B2E771F"/>
    <w:rsid w:val="7B32F38F"/>
    <w:rsid w:val="7B4C229B"/>
    <w:rsid w:val="7B59293D"/>
    <w:rsid w:val="7B7315D6"/>
    <w:rsid w:val="7BB3D577"/>
    <w:rsid w:val="7BDA4C68"/>
    <w:rsid w:val="7BF00E78"/>
    <w:rsid w:val="7BFBED6C"/>
    <w:rsid w:val="7C2DE28D"/>
    <w:rsid w:val="7C354ADD"/>
    <w:rsid w:val="7C725D31"/>
    <w:rsid w:val="7C8D66C7"/>
    <w:rsid w:val="7CFA7ABA"/>
    <w:rsid w:val="7D1E1A15"/>
    <w:rsid w:val="7D20753B"/>
    <w:rsid w:val="7D4F7E21"/>
    <w:rsid w:val="7D698770"/>
    <w:rsid w:val="7D6A4C5A"/>
    <w:rsid w:val="7D6E474B"/>
    <w:rsid w:val="7D6F8495"/>
    <w:rsid w:val="7D6FF5FC"/>
    <w:rsid w:val="7D782ED3"/>
    <w:rsid w:val="7DA4016C"/>
    <w:rsid w:val="7DA939D5"/>
    <w:rsid w:val="7DB67EA0"/>
    <w:rsid w:val="7DBE4F88"/>
    <w:rsid w:val="7DCF217F"/>
    <w:rsid w:val="7DE06CCB"/>
    <w:rsid w:val="7E152E18"/>
    <w:rsid w:val="7E9525EA"/>
    <w:rsid w:val="7E9F94C4"/>
    <w:rsid w:val="7EFA092A"/>
    <w:rsid w:val="7F127358"/>
    <w:rsid w:val="7F422454"/>
    <w:rsid w:val="7F5D4E94"/>
    <w:rsid w:val="7F7F9863"/>
    <w:rsid w:val="7F8A2D8F"/>
    <w:rsid w:val="7FDF7B51"/>
    <w:rsid w:val="7FE97B5F"/>
    <w:rsid w:val="7FEDADEA"/>
    <w:rsid w:val="7FF30F37"/>
    <w:rsid w:val="7FF83610"/>
    <w:rsid w:val="7FFB7DEC"/>
    <w:rsid w:val="7FFB8794"/>
    <w:rsid w:val="910A104D"/>
    <w:rsid w:val="97B93E9B"/>
    <w:rsid w:val="9F5E8403"/>
    <w:rsid w:val="9FBA0B68"/>
    <w:rsid w:val="9FD758AB"/>
    <w:rsid w:val="B7547256"/>
    <w:rsid w:val="BBED41EB"/>
    <w:rsid w:val="BFBB6C00"/>
    <w:rsid w:val="BFF7A579"/>
    <w:rsid w:val="C8BEAC56"/>
    <w:rsid w:val="CF5D6395"/>
    <w:rsid w:val="D7B3FA89"/>
    <w:rsid w:val="DECA4512"/>
    <w:rsid w:val="DFFC1840"/>
    <w:rsid w:val="E5FFDFE7"/>
    <w:rsid w:val="E6A5E7F5"/>
    <w:rsid w:val="E7EF61F8"/>
    <w:rsid w:val="EABA0425"/>
    <w:rsid w:val="EEBC34FB"/>
    <w:rsid w:val="EFF3CCF9"/>
    <w:rsid w:val="F5F3BDB9"/>
    <w:rsid w:val="F67B6244"/>
    <w:rsid w:val="F6A370EA"/>
    <w:rsid w:val="FAE2B91E"/>
    <w:rsid w:val="FBF72033"/>
    <w:rsid w:val="FE57A3C3"/>
    <w:rsid w:val="FE7A4166"/>
    <w:rsid w:val="FECB3EEC"/>
    <w:rsid w:val="FF6BDB0A"/>
    <w:rsid w:val="FF73EE53"/>
    <w:rsid w:val="FF7D03F4"/>
    <w:rsid w:val="FFB33751"/>
    <w:rsid w:val="FFDE5917"/>
    <w:rsid w:val="FFDFDAAC"/>
    <w:rsid w:val="FFEF0D91"/>
    <w:rsid w:val="FFFB0FBA"/>
    <w:rsid w:val="FFFB1332"/>
    <w:rsid w:val="FFFCA26F"/>
    <w:rsid w:val="FFFF83EB"/>
    <w:rsid w:val="FFFF9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14"/>
    <w:qFormat/>
    <w:uiPriority w:val="0"/>
    <w:pPr>
      <w:spacing w:after="12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link w:val="24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标题 5（有编号）（绿盟科技）"/>
    <w:basedOn w:val="1"/>
    <w:next w:val="13"/>
    <w:link w:val="2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3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4">
    <w:name w:val="正文文本 字符"/>
    <w:basedOn w:val="10"/>
    <w:link w:val="5"/>
    <w:qFormat/>
    <w:uiPriority w:val="0"/>
    <w:rPr>
      <w:kern w:val="2"/>
      <w:sz w:val="21"/>
      <w:szCs w:val="22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7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font9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9">
    <w:name w:val="font21"/>
    <w:basedOn w:val="10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1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1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3">
    <w:name w:val="标题 5（有编号）（绿盟科技） Char"/>
    <w:link w:val="12"/>
    <w:qFormat/>
    <w:uiPriority w:val="0"/>
    <w:rPr>
      <w:rFonts w:ascii="Arial" w:hAnsi="Arial" w:eastAsia="黑体"/>
      <w:b/>
      <w:kern w:val="0"/>
      <w:sz w:val="24"/>
      <w:szCs w:val="28"/>
    </w:rPr>
  </w:style>
  <w:style w:type="character" w:customStyle="1" w:styleId="24">
    <w:name w:val="普通(网站) Char"/>
    <w:link w:val="7"/>
    <w:qFormat/>
    <w:uiPriority w:val="0"/>
    <w:rPr>
      <w:kern w:val="0"/>
      <w:sz w:val="24"/>
    </w:rPr>
  </w:style>
  <w:style w:type="character" w:customStyle="1" w:styleId="25">
    <w:name w:val="font51"/>
    <w:basedOn w:val="10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7">
    <w:name w:val="List Paragraph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yb1yy</Company>
  <Pages>11</Pages>
  <Words>4539</Words>
  <Characters>5034</Characters>
  <Lines>93</Lines>
  <Paragraphs>26</Paragraphs>
  <TotalTime>5</TotalTime>
  <ScaleCrop>false</ScaleCrop>
  <LinksUpToDate>false</LinksUpToDate>
  <CharactersWithSpaces>5140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2023-06-21T02:06:00Z</dcterms:created>
  <dc:creator>Administrator</dc:creator>
  <cp:lastModifiedBy>Administrator</cp:lastModifiedBy>
  <cp:lastPrinted>2023-09-22T06:12:00Z</cp:lastPrinted>
  <dcterms:modified xsi:type="dcterms:W3CDTF">2023-10-20T01:09:27Z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80FB0E9AA7B8470D819468CF9F049442_13</vt:lpwstr>
  </property>
</Properties>
</file>