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lang w:eastAsia="zh-CN"/>
        </w:rPr>
        <w:t>脉动真空压力蒸汽灭菌器检测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（第三次）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日期： 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F67203C"/>
    <w:rsid w:val="1AF730AA"/>
    <w:rsid w:val="7CD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2023-08-11T01:34:00Z</dcterms:created>
  <dc:creator>Administrator</dc:creator>
  <cp:lastModifiedBy>柳俊</cp:lastModifiedBy>
  <dcterms:modified xsi:type="dcterms:W3CDTF">2024-06-13T02:48:54Z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39C30B04EF4143F4AE1AD2C0E02AD6A6_12</vt:lpwstr>
  </property>
</Properties>
</file>