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06FF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4278778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68667325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余氯传感器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市场调研（第二次）报名表</w:t>
      </w:r>
    </w:p>
    <w:p w14:paraId="36324658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余氯传感器</w:t>
      </w:r>
      <w:r>
        <w:rPr>
          <w:rFonts w:hint="eastAsia"/>
          <w:sz w:val="30"/>
          <w:szCs w:val="30"/>
          <w:u w:val="single"/>
          <w:lang w:eastAsia="zh-CN"/>
        </w:rPr>
        <w:t>市场调研（第二次）</w:t>
      </w:r>
    </w:p>
    <w:p w14:paraId="445003C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77DD2C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CE22F6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82429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9BAB8C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7E6825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bookmarkEnd w:id="0"/>
    <w:p w14:paraId="2201F957"/>
    <w:p w14:paraId="15430ACA"/>
    <w:p w14:paraId="701A903F"/>
    <w:p w14:paraId="74A66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45FC3EBF"/>
    <w:rsid w:val="55C81ABE"/>
    <w:rsid w:val="64505014"/>
    <w:rsid w:val="664847CC"/>
    <w:rsid w:val="6C410D22"/>
    <w:rsid w:val="6DED51EC"/>
    <w:rsid w:val="6E9D7236"/>
    <w:rsid w:val="778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2024-09-02T10:48:45Z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2F58FE8B15BA4F6784FD6318F6D29B13_13</vt:lpwstr>
  </property>
</Properties>
</file>