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6359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38041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697AC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51960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余氯传感器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</w:t>
      </w:r>
    </w:p>
    <w:p w14:paraId="0B748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6253"/>
      </w:tblGrid>
      <w:tr w14:paraId="14EB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03C4E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0624D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在线余氯仪</w:t>
            </w:r>
          </w:p>
        </w:tc>
      </w:tr>
      <w:tr w14:paraId="1AC2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2565" w:type="dxa"/>
            <w:noWrap w:val="0"/>
            <w:vAlign w:val="center"/>
          </w:tcPr>
          <w:p w14:paraId="5B13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62D6D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需更换传感器，供应商应提供传感器并负责安装调试。</w:t>
            </w:r>
          </w:p>
        </w:tc>
      </w:tr>
      <w:tr w14:paraId="5625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55ADB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0A383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T4050</w:t>
            </w:r>
          </w:p>
        </w:tc>
      </w:tr>
      <w:tr w14:paraId="5F18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2932D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2747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成都淳业仪表科技有限公司</w:t>
            </w:r>
          </w:p>
        </w:tc>
      </w:tr>
      <w:tr w14:paraId="36A7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7CBF1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21721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268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010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CE4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4968B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741C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206BF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85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75842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61082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20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22484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551D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EB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29FEB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7D066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3BBED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3556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65C73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EA95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1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7BD7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D774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2C1A5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CD7A721"/>
    <w:p w14:paraId="33F04809"/>
    <w:p w14:paraId="5C81CD63"/>
    <w:p w14:paraId="3542E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16C266B4"/>
    <w:rsid w:val="411F3B18"/>
    <w:rsid w:val="47E21937"/>
    <w:rsid w:val="532D7B41"/>
    <w:rsid w:val="57DE1B39"/>
    <w:rsid w:val="6A5247FE"/>
    <w:rsid w:val="6FD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1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2024-09-02T10:49:51Z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03FC601EC51A415F9300D54440FFDDCC_13</vt:lpwstr>
  </property>
</Properties>
</file>