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F16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4051243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59BF5BDC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犍为县人民医院重症医学科净化空调配件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 w14:paraId="230EA9A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犍为县人民医院重症医学</w:t>
      </w:r>
      <w:r>
        <w:rPr>
          <w:rFonts w:hint="eastAsia"/>
          <w:sz w:val="30"/>
          <w:szCs w:val="30"/>
          <w:u w:val="single"/>
          <w:lang w:eastAsia="zh-CN"/>
        </w:rPr>
        <w:t>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3212F97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23F45F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6A932D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82382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00FE2E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EBAFCE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B1078DF"/>
    <w:p w14:paraId="70CE4373"/>
    <w:p w14:paraId="5AEC3349"/>
    <w:p w14:paraId="19969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2D13113"/>
    <w:rsid w:val="051D74E3"/>
    <w:rsid w:val="0BF60201"/>
    <w:rsid w:val="0F62065C"/>
    <w:rsid w:val="21A510E8"/>
    <w:rsid w:val="41A13188"/>
    <w:rsid w:val="59107A0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2024-09-19T02:16:22Z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C14C424669064487910AAA041F5E0ECD_13</vt:lpwstr>
  </property>
</Properties>
</file>