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453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71E607D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141E1A66"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儿科呼吸机</w:t>
      </w:r>
      <w:r>
        <w:rPr>
          <w:rFonts w:hint="eastAsia"/>
          <w:sz w:val="30"/>
          <w:szCs w:val="30"/>
          <w:lang w:eastAsia="zh-CN"/>
        </w:rPr>
        <w:t>维修市场调研公告</w:t>
      </w:r>
    </w:p>
    <w:p w14:paraId="0C61E9AE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0C92A86">
      <w:pPr>
        <w:jc w:val="left"/>
        <w:rPr>
          <w:rFonts w:hint="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/>
          <w:sz w:val="30"/>
          <w:szCs w:val="30"/>
          <w:u w:val="single"/>
          <w:lang w:eastAsia="zh-CN"/>
        </w:rPr>
        <w:t>犍为县人民医院</w:t>
      </w:r>
      <w:r>
        <w:rPr>
          <w:rFonts w:hint="eastAsia"/>
          <w:sz w:val="30"/>
          <w:szCs w:val="30"/>
          <w:u w:val="single"/>
          <w:lang w:val="en-US" w:eastAsia="zh-CN"/>
        </w:rPr>
        <w:t>儿科呼吸机</w:t>
      </w:r>
      <w:r>
        <w:rPr>
          <w:rFonts w:hint="eastAsia"/>
          <w:sz w:val="30"/>
          <w:szCs w:val="30"/>
          <w:u w:val="single"/>
          <w:lang w:eastAsia="zh-CN"/>
        </w:rPr>
        <w:t>维修市场调研公告</w:t>
      </w:r>
    </w:p>
    <w:p w14:paraId="47983DE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36ABF1E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F7DCC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82EDFF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3FCF87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584ACE4"/>
    <w:p w14:paraId="5A0C1CF8"/>
    <w:p w14:paraId="1307389A"/>
    <w:p w14:paraId="19B31B3F"/>
    <w:p w14:paraId="34BA8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2E3503B"/>
    <w:rsid w:val="08296404"/>
    <w:rsid w:val="0A9632E6"/>
    <w:rsid w:val="1B286EA0"/>
    <w:rsid w:val="2462647F"/>
    <w:rsid w:val="260139DF"/>
    <w:rsid w:val="29CF0C41"/>
    <w:rsid w:val="2E773D4D"/>
    <w:rsid w:val="2F8076F2"/>
    <w:rsid w:val="30FD163D"/>
    <w:rsid w:val="3E8135D7"/>
    <w:rsid w:val="4548197E"/>
    <w:rsid w:val="7859644F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2024-10-08T03:53:10Z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240E94EA3DFF4181B0BA67C271E06E79_13</vt:lpwstr>
  </property>
</Properties>
</file>